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A5" w:rsidRDefault="000B0306" w:rsidP="000B0306">
      <w:pPr>
        <w:jc w:val="center"/>
        <w:rPr>
          <w:b/>
          <w:sz w:val="28"/>
          <w:u w:val="single"/>
          <w:lang w:val="en-US"/>
        </w:rPr>
      </w:pPr>
      <w:r w:rsidRPr="000B0306">
        <w:rPr>
          <w:b/>
          <w:sz w:val="28"/>
          <w:u w:val="single"/>
          <w:lang w:val="en-US"/>
        </w:rPr>
        <w:t>Manual for the use of flowEMMi</w:t>
      </w:r>
    </w:p>
    <w:p w:rsidR="000B0306" w:rsidRDefault="000B0306" w:rsidP="000B0306">
      <w:pPr>
        <w:jc w:val="center"/>
        <w:rPr>
          <w:b/>
          <w:sz w:val="28"/>
          <w:u w:val="single"/>
          <w:lang w:val="en-US"/>
        </w:rPr>
      </w:pPr>
    </w:p>
    <w:p w:rsidR="000B0306" w:rsidRDefault="000B0306" w:rsidP="005A2EC5">
      <w:pPr>
        <w:jc w:val="both"/>
        <w:rPr>
          <w:lang w:val="en-US"/>
        </w:rPr>
      </w:pPr>
      <w:r>
        <w:rPr>
          <w:lang w:val="en-US"/>
        </w:rPr>
        <w:t>1. Set the path of the working directory containing the .fcs file(s) and the source file flowEMMi.cpp</w:t>
      </w:r>
    </w:p>
    <w:p w:rsidR="000B0306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0B0306" w:rsidRPr="00EC0CA7">
        <w:rPr>
          <w:rFonts w:ascii="Arial Unicode MS" w:eastAsia="Arial Unicode MS" w:hAnsi="Arial Unicode MS" w:cs="Arial Unicode MS"/>
          <w:sz w:val="20"/>
          <w:lang w:val="en-US"/>
        </w:rPr>
        <w:t>setwd("...")</w:t>
      </w:r>
    </w:p>
    <w:p w:rsidR="000B0306" w:rsidRDefault="000B0306" w:rsidP="005A2EC5">
      <w:pPr>
        <w:jc w:val="both"/>
        <w:rPr>
          <w:rFonts w:eastAsia="Arial Unicode MS" w:cs="Arial Unicode MS"/>
          <w:lang w:val="en-US"/>
        </w:rPr>
      </w:pPr>
      <w:r w:rsidRPr="000B0306">
        <w:rPr>
          <w:rFonts w:eastAsia="Arial Unicode MS" w:cs="Arial Unicode MS"/>
          <w:lang w:val="en-US"/>
        </w:rPr>
        <w:t xml:space="preserve">2. </w:t>
      </w:r>
      <w:r w:rsidR="007452B4">
        <w:rPr>
          <w:rFonts w:eastAsia="Arial Unicode MS" w:cs="Arial Unicode MS"/>
          <w:lang w:val="en-US"/>
        </w:rPr>
        <w:t>Load all needed R libraries</w:t>
      </w:r>
    </w:p>
    <w:p w:rsidR="00B45184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B45184">
        <w:rPr>
          <w:rFonts w:ascii="Arial Unicode MS" w:eastAsia="Arial Unicode MS" w:hAnsi="Arial Unicode MS" w:cs="Arial Unicode MS"/>
          <w:sz w:val="20"/>
          <w:lang w:val="en-US"/>
        </w:rPr>
        <w:t xml:space="preserve">library("Rcpp") 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lang w:val="en-US"/>
        </w:rPr>
        <w:t>library("RcppEigen")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lang w:val="en-US"/>
        </w:rPr>
        <w:t>library("mixtools")</w:t>
      </w:r>
    </w:p>
    <w:p w:rsidR="00237C25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237C25" w:rsidRPr="00EC0CA7">
        <w:rPr>
          <w:rFonts w:ascii="Arial Unicode MS" w:eastAsia="Arial Unicode MS" w:hAnsi="Arial Unicode MS" w:cs="Arial Unicode MS"/>
          <w:sz w:val="20"/>
          <w:lang w:val="en-US"/>
        </w:rPr>
        <w:t>library("g</w:t>
      </w:r>
      <w:r w:rsidR="00237C25" w:rsidRPr="00EC0CA7">
        <w:rPr>
          <w:rFonts w:ascii="Arial Unicode MS" w:eastAsia="Arial Unicode MS" w:hAnsi="Arial Unicode MS" w:cs="Arial Unicode MS"/>
          <w:sz w:val="20"/>
          <w:lang w:val="en-US"/>
        </w:rPr>
        <w:t>tools")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lang w:val="en-US"/>
        </w:rPr>
        <w:t>library("flowCore")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lang w:val="en-US"/>
        </w:rPr>
        <w:t>library("ggplot2")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lang w:val="en-US"/>
        </w:rPr>
        <w:t>library("flowViz")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lang w:val="en-US"/>
        </w:rPr>
        <w:t>library("randomcoloR")</w:t>
      </w:r>
    </w:p>
    <w:p w:rsidR="007452B4" w:rsidRPr="00EC0CA7" w:rsidRDefault="007452B4" w:rsidP="005A2EC5">
      <w:pPr>
        <w:jc w:val="both"/>
        <w:rPr>
          <w:rFonts w:eastAsia="Arial Unicode MS" w:cs="Arial Unicode MS"/>
          <w:lang w:val="en-US"/>
        </w:rPr>
      </w:pPr>
      <w:r w:rsidRPr="00EC0CA7">
        <w:rPr>
          <w:rFonts w:eastAsia="Arial Unicode MS" w:cs="Arial Unicode MS"/>
          <w:lang w:val="en-US"/>
        </w:rPr>
        <w:t>3. Read the .fcs file</w:t>
      </w:r>
    </w:p>
    <w:p w:rsidR="007452B4" w:rsidRPr="00EC0CA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&gt; </w:t>
      </w:r>
      <w:r w:rsidR="007452B4" w:rsidRPr="00EC0CA7">
        <w:rPr>
          <w:rFonts w:ascii="Arial Unicode MS" w:eastAsia="Arial Unicode MS" w:hAnsi="Arial Unicode MS" w:cs="Arial Unicode MS"/>
          <w:sz w:val="20"/>
          <w:szCs w:val="20"/>
          <w:lang w:val="en-US"/>
        </w:rPr>
        <w:t>fr &lt;- read.FCS("...",alter.names = TRUE,transformation = FALSE)</w:t>
      </w:r>
    </w:p>
    <w:p w:rsidR="002D7D69" w:rsidRPr="00EC0CA7" w:rsidRDefault="002D7D69" w:rsidP="005A2EC5">
      <w:pPr>
        <w:jc w:val="both"/>
        <w:rPr>
          <w:rFonts w:eastAsia="Arial Unicode MS" w:cs="Arial Unicode MS"/>
          <w:lang w:val="en-US"/>
        </w:rPr>
      </w:pPr>
      <w:r w:rsidRPr="00EC0CA7">
        <w:rPr>
          <w:rFonts w:eastAsia="Arial Unicode MS" w:cs="Arial Unicode MS"/>
          <w:lang w:val="en-US"/>
        </w:rPr>
        <w:t>4. Source the .cpp file</w:t>
      </w:r>
      <w:r w:rsidR="00237C25" w:rsidRPr="00EC0CA7">
        <w:rPr>
          <w:rFonts w:eastAsia="Arial Unicode MS" w:cs="Arial Unicode MS"/>
          <w:lang w:val="en-US"/>
        </w:rPr>
        <w:t xml:space="preserve"> and make sure that the enviro</w:t>
      </w:r>
      <w:r w:rsidR="00EB3008">
        <w:rPr>
          <w:rFonts w:eastAsia="Arial Unicode MS" w:cs="Arial Unicode MS"/>
          <w:lang w:val="en-US"/>
        </w:rPr>
        <w:t>nmental variables are set corre</w:t>
      </w:r>
      <w:r w:rsidR="00237C25" w:rsidRPr="00EC0CA7">
        <w:rPr>
          <w:rFonts w:eastAsia="Arial Unicode MS" w:cs="Arial Unicode MS"/>
          <w:lang w:val="en-US"/>
        </w:rPr>
        <w:t>c</w:t>
      </w:r>
      <w:r w:rsidR="00EB3008">
        <w:rPr>
          <w:rFonts w:eastAsia="Arial Unicode MS" w:cs="Arial Unicode MS"/>
          <w:lang w:val="en-US"/>
        </w:rPr>
        <w:t>t</w:t>
      </w:r>
      <w:r w:rsidR="00237C25" w:rsidRPr="00EC0CA7">
        <w:rPr>
          <w:rFonts w:eastAsia="Arial Unicode MS" w:cs="Arial Unicode MS"/>
          <w:lang w:val="en-US"/>
        </w:rPr>
        <w:t>ly</w:t>
      </w:r>
    </w:p>
    <w:p w:rsidR="002D7D69" w:rsidRPr="005A2EC5" w:rsidRDefault="00EC0CA7" w:rsidP="005A2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</w:pPr>
      <w:r w:rsidRPr="005A2EC5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 xml:space="preserve">&gt; </w:t>
      </w:r>
      <w:r w:rsidR="002D7D69" w:rsidRPr="005A2EC5">
        <w:rPr>
          <w:rFonts w:ascii="Arial Unicode MS" w:eastAsia="Arial Unicode MS" w:hAnsi="Arial Unicode MS" w:cs="Arial Unicode MS"/>
          <w:sz w:val="20"/>
          <w:szCs w:val="20"/>
          <w:lang w:val="en-US" w:eastAsia="de-DE"/>
        </w:rPr>
        <w:t>sourceCpp("flowEMMi.cpp")</w:t>
      </w:r>
    </w:p>
    <w:p w:rsidR="002D7D69" w:rsidRDefault="002D7D69" w:rsidP="005A2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ascii="Lucida Console" w:eastAsia="Times New Roman" w:hAnsi="Lucida Console" w:cs="Courier New"/>
          <w:sz w:val="20"/>
          <w:szCs w:val="20"/>
          <w:lang w:val="en-US" w:eastAsia="de-DE"/>
        </w:rPr>
      </w:pPr>
    </w:p>
    <w:p w:rsidR="00E11A31" w:rsidRDefault="002D7D69" w:rsidP="005A2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eastAsia="Arial Unicode MS" w:cs="Arial Unicode MS"/>
          <w:szCs w:val="20"/>
          <w:lang w:val="en-US" w:eastAsia="de-DE"/>
        </w:rPr>
      </w:pPr>
      <w:r w:rsidRPr="00EC0CA7">
        <w:rPr>
          <w:rFonts w:eastAsia="Arial Unicode MS" w:cs="Arial Unicode MS"/>
          <w:szCs w:val="20"/>
          <w:lang w:val="en-US" w:eastAsia="de-DE"/>
        </w:rPr>
        <w:t>5. At first, perform subsamling and determination of the most appropriate number of clusters</w:t>
      </w:r>
      <w:r w:rsidR="00237C25" w:rsidRPr="00EC0CA7">
        <w:rPr>
          <w:rFonts w:eastAsia="Arial Unicode MS" w:cs="Arial Unicode MS"/>
          <w:szCs w:val="20"/>
          <w:lang w:val="en-US" w:eastAsia="de-DE"/>
        </w:rPr>
        <w:t xml:space="preserve">. Select the channels used for clustering, the sample size and the range of the number of </w:t>
      </w:r>
      <w:r w:rsidR="00E11A31">
        <w:rPr>
          <w:rFonts w:eastAsia="Arial Unicode MS" w:cs="Arial Unicode MS"/>
          <w:szCs w:val="20"/>
          <w:lang w:val="en-US" w:eastAsia="de-DE"/>
        </w:rPr>
        <w:t xml:space="preserve"> </w:t>
      </w:r>
      <w:r w:rsidR="00237C25" w:rsidRPr="00EC0CA7">
        <w:rPr>
          <w:rFonts w:eastAsia="Arial Unicode MS" w:cs="Arial Unicode MS"/>
          <w:szCs w:val="20"/>
          <w:lang w:val="en-US" w:eastAsia="de-DE"/>
        </w:rPr>
        <w:t>clusters</w:t>
      </w:r>
      <w:r w:rsidR="00E11A31">
        <w:rPr>
          <w:rFonts w:eastAsia="Arial Unicode MS" w:cs="Arial Unicode MS"/>
          <w:szCs w:val="20"/>
          <w:lang w:val="en-US" w:eastAsia="de-DE"/>
        </w:rPr>
        <w:t xml:space="preserve">. </w:t>
      </w:r>
    </w:p>
    <w:p w:rsidR="00EC0CA7" w:rsidRDefault="00E11A31" w:rsidP="005A2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eastAsia="Arial Unicode MS" w:cs="Arial Unicode MS"/>
          <w:szCs w:val="20"/>
          <w:lang w:val="en-US" w:eastAsia="de-DE"/>
        </w:rPr>
      </w:pPr>
      <w:r>
        <w:rPr>
          <w:rFonts w:eastAsia="Arial Unicode MS" w:cs="Arial Unicode MS"/>
          <w:szCs w:val="20"/>
          <w:lang w:val="en-US" w:eastAsia="de-DE"/>
        </w:rPr>
        <w:t>S</w:t>
      </w:r>
      <w:r w:rsidR="00237C25" w:rsidRPr="00EC0CA7">
        <w:rPr>
          <w:rFonts w:eastAsia="Arial Unicode MS" w:cs="Arial Unicode MS"/>
          <w:szCs w:val="20"/>
          <w:lang w:val="en-US" w:eastAsia="de-DE"/>
        </w:rPr>
        <w:t>tart_cluster has to be &gt;= 2</w:t>
      </w:r>
      <w:bookmarkStart w:id="0" w:name="_GoBack"/>
      <w:bookmarkEnd w:id="0"/>
      <w:r w:rsidR="00237C25" w:rsidRPr="00EC0CA7">
        <w:rPr>
          <w:rFonts w:eastAsia="Arial Unicode MS" w:cs="Arial Unicode MS"/>
          <w:szCs w:val="20"/>
          <w:lang w:val="en-US" w:eastAsia="de-DE"/>
        </w:rPr>
        <w:t xml:space="preserve">. </w:t>
      </w:r>
    </w:p>
    <w:p w:rsidR="00EC0CA7" w:rsidRPr="00EC0CA7" w:rsidRDefault="00EC0CA7" w:rsidP="005A2E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25" w:lineRule="atLeast"/>
        <w:jc w:val="both"/>
        <w:rPr>
          <w:rFonts w:eastAsia="Arial Unicode MS" w:cs="Arial Unicode MS"/>
          <w:szCs w:val="20"/>
          <w:lang w:val="en-US" w:eastAsia="de-DE"/>
        </w:rPr>
      </w:pPr>
    </w:p>
    <w:p w:rsidR="00EC0CA7" w:rsidRPr="001E1DB7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lang w:val="en-US"/>
        </w:rPr>
        <w:t xml:space="preserve">&gt; 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>flowEMMi_res&lt;-flowEMMi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(frame=fr,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ch1="PMT.1",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ch2="PMT.9",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>sample_size=5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0,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prior=FALSE,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separation = TRUE,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max_inits = 10,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use_log = FALSE,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alpha = .7,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img_format = "png",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foreground_maxsd = 5000,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start_cluster = 2,</w:t>
      </w:r>
      <w:r w:rsidR="00237C25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237C25" w:rsidRPr="00237C25">
        <w:rPr>
          <w:rFonts w:ascii="Arial Unicode MS" w:eastAsia="Arial Unicode MS" w:hAnsi="Arial Unicode MS" w:cs="Arial Unicode MS"/>
          <w:sz w:val="20"/>
          <w:lang w:val="en-US"/>
        </w:rPr>
        <w:t>end_cluster = 20)</w:t>
      </w:r>
    </w:p>
    <w:p w:rsidR="00237C25" w:rsidRPr="00EC0CA7" w:rsidRDefault="00237C25" w:rsidP="005A2EC5">
      <w:pPr>
        <w:jc w:val="both"/>
        <w:rPr>
          <w:rFonts w:eastAsia="Arial Unicode MS" w:cs="Arial Unicode MS"/>
          <w:lang w:val="en-US"/>
        </w:rPr>
      </w:pPr>
      <w:r w:rsidRPr="00EC0CA7">
        <w:rPr>
          <w:rFonts w:eastAsia="Arial Unicode MS" w:cs="Arial Unicode MS"/>
          <w:lang w:val="en-US"/>
        </w:rPr>
        <w:t>6. Save the outputs (</w:t>
      </w:r>
      <w:r w:rsidR="00D96662" w:rsidRPr="00EC0CA7">
        <w:rPr>
          <w:rFonts w:eastAsia="Arial Unicode MS" w:cs="Arial Unicode MS"/>
          <w:lang w:val="en-US"/>
        </w:rPr>
        <w:t>distribution parameters</w:t>
      </w:r>
      <w:r w:rsidRPr="00EC0CA7">
        <w:rPr>
          <w:rFonts w:eastAsia="Arial Unicode MS" w:cs="Arial Unicode MS"/>
          <w:lang w:val="en-US"/>
        </w:rPr>
        <w:t>)</w:t>
      </w:r>
      <w:r w:rsidR="00D96662" w:rsidRPr="00EC0CA7">
        <w:rPr>
          <w:rFonts w:eastAsia="Arial Unicode MS" w:cs="Arial Unicode MS"/>
          <w:lang w:val="en-US"/>
        </w:rPr>
        <w:t xml:space="preserve"> for the next run on the full data set</w:t>
      </w:r>
    </w:p>
    <w:p w:rsidR="00D96662" w:rsidRPr="00D96662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p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>i_prior&lt;-flowEMMi_res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$pi</w:t>
      </w:r>
    </w:p>
    <w:p w:rsidR="00D96662" w:rsidRPr="00D96662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mu_prior&lt;-flowEMMi_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>res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$mu</w:t>
      </w:r>
    </w:p>
    <w:p w:rsidR="00D96662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lastRenderedPageBreak/>
        <w:t xml:space="preserve">&gt; 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>sigma_prior&lt;-flowEMMi_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res$sigma</w:t>
      </w:r>
    </w:p>
    <w:p w:rsidR="00D96662" w:rsidRPr="00EC0CA7" w:rsidRDefault="00D96662" w:rsidP="005A2EC5">
      <w:pPr>
        <w:jc w:val="both"/>
        <w:rPr>
          <w:rFonts w:eastAsia="Arial Unicode MS" w:cs="Arial Unicode MS"/>
          <w:lang w:val="en-US"/>
        </w:rPr>
      </w:pPr>
      <w:r w:rsidRPr="00EC0CA7">
        <w:rPr>
          <w:rFonts w:eastAsia="Arial Unicode MS" w:cs="Arial Unicode MS"/>
          <w:lang w:val="en-US"/>
        </w:rPr>
        <w:t>7. Run flowEMMi on the full data set using the prior distribution parameters. Adjust the maximum standard deviation used to separate cell clusters from background clusters</w:t>
      </w:r>
      <w:r w:rsidR="00EC0CA7">
        <w:rPr>
          <w:rFonts w:eastAsia="Arial Unicode MS" w:cs="Arial Unicode MS"/>
          <w:lang w:val="en-US"/>
        </w:rPr>
        <w:t>, the alpha value to define the confidence interval</w:t>
      </w:r>
      <w:r w:rsidRPr="00EC0CA7">
        <w:rPr>
          <w:rFonts w:eastAsia="Arial Unicode MS" w:cs="Arial Unicode MS"/>
          <w:lang w:val="en-US"/>
        </w:rPr>
        <w:t xml:space="preserve"> and the range for the number of clusters.</w:t>
      </w:r>
    </w:p>
    <w:p w:rsidR="00D96662" w:rsidRPr="00237C25" w:rsidRDefault="00EC0CA7" w:rsidP="005A2EC5">
      <w:pPr>
        <w:jc w:val="both"/>
        <w:rPr>
          <w:rFonts w:ascii="Arial Unicode MS" w:eastAsia="Arial Unicode MS" w:hAnsi="Arial Unicode MS" w:cs="Arial Unicode MS"/>
          <w:sz w:val="20"/>
          <w:lang w:val="en-US"/>
        </w:rPr>
      </w:pPr>
      <w:r>
        <w:rPr>
          <w:rFonts w:ascii="Arial Unicode MS" w:eastAsia="Arial Unicode MS" w:hAnsi="Arial Unicode MS" w:cs="Arial Unicode MS"/>
          <w:sz w:val="20"/>
          <w:lang w:val="en-US"/>
        </w:rPr>
        <w:t xml:space="preserve">&gt; 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>flowEMMi_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res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>&lt;-flowEMMi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(frame=fr,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ch1="PMT.1",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ch2="PMT.9",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sample_size=1,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prior=TRUE,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diff.ll = 1,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pi_prior=pi_prior,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mu_prior=mu_prior,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sigma_prior=sigma_prior,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separation = TRUE,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use_log = FALSE,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alpha = .7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img_format = "png",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foreground_maxsd = 3000,</w:t>
      </w:r>
      <w:r w:rsidR="00D96662">
        <w:rPr>
          <w:rFonts w:ascii="Arial Unicode MS" w:eastAsia="Arial Unicode MS" w:hAnsi="Arial Unicode MS" w:cs="Arial Unicode MS"/>
          <w:sz w:val="20"/>
          <w:lang w:val="en-US"/>
        </w:rPr>
        <w:t xml:space="preserve"> 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start_cluster = 13,</w:t>
      </w:r>
      <w:r>
        <w:rPr>
          <w:rFonts w:ascii="Arial Unicode MS" w:eastAsia="Arial Unicode MS" w:hAnsi="Arial Unicode MS" w:cs="Arial Unicode MS"/>
          <w:sz w:val="20"/>
          <w:lang w:val="en-US"/>
        </w:rPr>
        <w:t xml:space="preserve"> end_cluster = 14</w:t>
      </w:r>
      <w:r w:rsidR="00D96662" w:rsidRPr="00D96662">
        <w:rPr>
          <w:rFonts w:ascii="Arial Unicode MS" w:eastAsia="Arial Unicode MS" w:hAnsi="Arial Unicode MS" w:cs="Arial Unicode MS"/>
          <w:sz w:val="20"/>
          <w:lang w:val="en-US"/>
        </w:rPr>
        <w:t>)</w:t>
      </w:r>
    </w:p>
    <w:p w:rsidR="002D7D69" w:rsidRPr="007452B4" w:rsidRDefault="002D7D69" w:rsidP="007452B4">
      <w:pPr>
        <w:rPr>
          <w:rFonts w:ascii="Arial Unicode MS" w:eastAsia="Arial Unicode MS" w:hAnsi="Arial Unicode MS" w:cs="Arial Unicode MS"/>
          <w:lang w:val="en-US"/>
        </w:rPr>
      </w:pPr>
    </w:p>
    <w:sectPr w:rsidR="002D7D69" w:rsidRPr="00745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06"/>
    <w:rsid w:val="000B0306"/>
    <w:rsid w:val="001E1DB7"/>
    <w:rsid w:val="00237C25"/>
    <w:rsid w:val="00296EA5"/>
    <w:rsid w:val="002D7D69"/>
    <w:rsid w:val="005A2EC5"/>
    <w:rsid w:val="007452B4"/>
    <w:rsid w:val="00755266"/>
    <w:rsid w:val="00B45184"/>
    <w:rsid w:val="00D96662"/>
    <w:rsid w:val="00E11A31"/>
    <w:rsid w:val="00EB3008"/>
    <w:rsid w:val="00E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7D6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ghfmyibcob">
    <w:name w:val="gghfmyibcob"/>
    <w:basedOn w:val="Absatz-Standardschriftart"/>
    <w:rsid w:val="002D7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D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D7D69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ghfmyibcob">
    <w:name w:val="gghfmyibcob"/>
    <w:basedOn w:val="Absatz-Standardschriftart"/>
    <w:rsid w:val="002D7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Schumann schumanj</dc:creator>
  <cp:lastModifiedBy>Joachim Schumann schumanj</cp:lastModifiedBy>
  <cp:revision>5</cp:revision>
  <cp:lastPrinted>2018-06-06T08:57:00Z</cp:lastPrinted>
  <dcterms:created xsi:type="dcterms:W3CDTF">2018-06-06T08:56:00Z</dcterms:created>
  <dcterms:modified xsi:type="dcterms:W3CDTF">2018-06-06T08:59:00Z</dcterms:modified>
</cp:coreProperties>
</file>